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1CBA7" w14:textId="7CB6BC34" w:rsidR="00427FC1" w:rsidRPr="00293F61" w:rsidRDefault="00B91154" w:rsidP="0F925526">
      <w:pPr>
        <w:pStyle w:val="NoSpacing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  <w:lang w:val="en"/>
        </w:rPr>
        <w:t xml:space="preserve"> </w:t>
      </w:r>
      <w:r w:rsidR="00293F61" w:rsidRPr="00293F61">
        <w:rPr>
          <w:b/>
          <w:sz w:val="44"/>
          <w:szCs w:val="44"/>
          <w:u w:val="single"/>
          <w:lang w:val="en"/>
        </w:rPr>
        <w:t>Rational Numbers</w:t>
      </w:r>
    </w:p>
    <w:p w14:paraId="14412B6E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</w:p>
    <w:p w14:paraId="1EC9382A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omic Sans MS" w:hAnsi="Comic Sans MS" w:cs="Comic Sans MS"/>
          <w:sz w:val="52"/>
          <w:szCs w:val="52"/>
          <w:lang w:val="en"/>
        </w:rPr>
        <w:t>Any number that can be written as a</w:t>
      </w:r>
      <w:r>
        <w:rPr>
          <w:rFonts w:ascii="Comic Sans MS" w:hAnsi="Comic Sans MS" w:cs="Comic Sans MS"/>
          <w:color w:val="C2D69B"/>
          <w:sz w:val="52"/>
          <w:szCs w:val="52"/>
          <w:lang w:val="en"/>
        </w:rPr>
        <w:t xml:space="preserve"> ratio</w:t>
      </w:r>
      <w:r>
        <w:rPr>
          <w:rFonts w:ascii="Comic Sans MS" w:hAnsi="Comic Sans MS" w:cs="Comic Sans MS"/>
          <w:sz w:val="52"/>
          <w:szCs w:val="52"/>
          <w:lang w:val="en"/>
        </w:rPr>
        <w:t xml:space="preserve"> is a rational number. Any ratio can be written as a fraction.</w:t>
      </w:r>
    </w:p>
    <w:p w14:paraId="51910924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</w:p>
    <w:p w14:paraId="1DAE1531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omic Sans MS" w:hAnsi="Comic Sans MS" w:cs="Comic Sans MS"/>
          <w:sz w:val="52"/>
          <w:szCs w:val="52"/>
          <w:lang w:val="en"/>
        </w:rPr>
        <w:t>This means</w:t>
      </w:r>
    </w:p>
    <w:p w14:paraId="5AD05566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sz w:val="48"/>
          <w:szCs w:val="48"/>
          <w:u w:val="single"/>
          <w:lang w:val="en"/>
        </w:rPr>
      </w:pPr>
      <w:r>
        <w:rPr>
          <w:rFonts w:ascii="Comic Sans MS" w:hAnsi="Comic Sans MS" w:cs="Comic Sans MS"/>
          <w:b/>
          <w:bCs/>
          <w:sz w:val="48"/>
          <w:szCs w:val="48"/>
          <w:u w:val="single"/>
          <w:lang w:val="en"/>
        </w:rPr>
        <w:t>Any Fraction = A Rational Number</w:t>
      </w:r>
    </w:p>
    <w:p w14:paraId="7C658A57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</w:p>
    <w:p w14:paraId="04D8B908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14019458" wp14:editId="07777777">
            <wp:extent cx="4124325" cy="23145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7D64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</w:p>
    <w:p w14:paraId="32F4D771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44"/>
          <w:szCs w:val="44"/>
          <w:lang w:val="en"/>
        </w:rPr>
      </w:pPr>
    </w:p>
    <w:p w14:paraId="1AA194F8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</w:p>
    <w:p w14:paraId="6D4F3E18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color w:val="C2D69B"/>
          <w:sz w:val="52"/>
          <w:szCs w:val="52"/>
          <w:u w:val="single"/>
          <w:lang w:val="en"/>
        </w:rPr>
      </w:pPr>
    </w:p>
    <w:p w14:paraId="05EEFFE9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color w:val="C2D69B"/>
          <w:sz w:val="52"/>
          <w:szCs w:val="52"/>
          <w:u w:val="single"/>
          <w:lang w:val="en"/>
        </w:rPr>
      </w:pPr>
    </w:p>
    <w:p w14:paraId="45F1AA9E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u w:val="single"/>
          <w:lang w:val="en"/>
        </w:rPr>
      </w:pPr>
      <w:r>
        <w:rPr>
          <w:rFonts w:ascii="Comic Sans MS" w:hAnsi="Comic Sans MS" w:cs="Comic Sans MS"/>
          <w:b/>
          <w:bCs/>
          <w:color w:val="C2D69B"/>
          <w:sz w:val="52"/>
          <w:szCs w:val="52"/>
          <w:u w:val="single"/>
          <w:lang w:val="en"/>
        </w:rPr>
        <w:lastRenderedPageBreak/>
        <w:t xml:space="preserve"> Ratio</w:t>
      </w:r>
      <w:r>
        <w:rPr>
          <w:rFonts w:ascii="Comic Sans MS" w:hAnsi="Comic Sans MS" w:cs="Comic Sans MS"/>
          <w:sz w:val="52"/>
          <w:szCs w:val="52"/>
          <w:u w:val="single"/>
          <w:lang w:val="en"/>
        </w:rPr>
        <w:t>nal Numbers</w:t>
      </w:r>
    </w:p>
    <w:p w14:paraId="04D00A88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48"/>
          <w:szCs w:val="48"/>
          <w:lang w:val="en"/>
        </w:rPr>
      </w:pPr>
      <w:r>
        <w:rPr>
          <w:rFonts w:ascii="Comic Sans MS" w:hAnsi="Comic Sans MS" w:cs="Comic Sans MS"/>
          <w:sz w:val="44"/>
          <w:szCs w:val="44"/>
          <w:lang w:val="en"/>
        </w:rPr>
        <w:t xml:space="preserve">Any square root of a </w:t>
      </w:r>
      <w:r>
        <w:rPr>
          <w:rFonts w:ascii="Comic Sans MS" w:hAnsi="Comic Sans MS" w:cs="Comic Sans MS"/>
          <w:color w:val="9BBB59"/>
          <w:sz w:val="44"/>
          <w:szCs w:val="44"/>
          <w:lang w:val="en"/>
        </w:rPr>
        <w:t>perfect square</w:t>
      </w:r>
      <w:r>
        <w:rPr>
          <w:rFonts w:ascii="Comic Sans MS" w:hAnsi="Comic Sans MS" w:cs="Comic Sans MS"/>
          <w:sz w:val="44"/>
          <w:szCs w:val="44"/>
          <w:lang w:val="en"/>
        </w:rPr>
        <w:t xml:space="preserve"> is </w:t>
      </w:r>
      <w:r>
        <w:rPr>
          <w:rFonts w:ascii="Comic Sans MS" w:hAnsi="Comic Sans MS" w:cs="Comic Sans MS"/>
          <w:color w:val="9BBB59"/>
          <w:sz w:val="44"/>
          <w:szCs w:val="44"/>
          <w:lang w:val="en"/>
        </w:rPr>
        <w:t>ratio</w:t>
      </w:r>
      <w:r>
        <w:rPr>
          <w:rFonts w:ascii="Comic Sans MS" w:hAnsi="Comic Sans MS" w:cs="Comic Sans MS"/>
          <w:sz w:val="44"/>
          <w:szCs w:val="44"/>
          <w:lang w:val="en"/>
        </w:rPr>
        <w:t xml:space="preserve">nal.  The square root of any </w:t>
      </w:r>
      <w:r>
        <w:rPr>
          <w:rFonts w:ascii="Comic Sans MS" w:hAnsi="Comic Sans MS" w:cs="Comic Sans MS"/>
          <w:color w:val="FF0000"/>
          <w:sz w:val="44"/>
          <w:szCs w:val="44"/>
          <w:lang w:val="en"/>
        </w:rPr>
        <w:t>non-perfect square</w:t>
      </w:r>
      <w:r>
        <w:rPr>
          <w:rFonts w:ascii="Comic Sans MS" w:hAnsi="Comic Sans MS" w:cs="Comic Sans MS"/>
          <w:sz w:val="44"/>
          <w:szCs w:val="44"/>
          <w:lang w:val="en"/>
        </w:rPr>
        <w:t xml:space="preserve"> is </w:t>
      </w:r>
      <w:r>
        <w:rPr>
          <w:rFonts w:ascii="Comic Sans MS" w:hAnsi="Comic Sans MS" w:cs="Comic Sans MS"/>
          <w:color w:val="FF0000"/>
          <w:sz w:val="44"/>
          <w:szCs w:val="44"/>
          <w:lang w:val="en"/>
        </w:rPr>
        <w:t>irrational</w:t>
      </w:r>
    </w:p>
    <w:p w14:paraId="2AAFF536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</w:p>
    <w:p w14:paraId="561F3A1C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13886197" wp14:editId="07777777">
            <wp:extent cx="5457825" cy="50196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37AB5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omic Sans MS" w:hAnsi="Comic Sans MS" w:cs="Comic Sans MS"/>
          <w:b/>
          <w:bCs/>
          <w:color w:val="FF0000"/>
          <w:sz w:val="52"/>
          <w:szCs w:val="52"/>
          <w:lang w:val="en"/>
        </w:rPr>
        <w:t>Irratio</w:t>
      </w:r>
      <w:r>
        <w:rPr>
          <w:rFonts w:ascii="Comic Sans MS" w:hAnsi="Comic Sans MS" w:cs="Comic Sans MS"/>
          <w:sz w:val="52"/>
          <w:szCs w:val="52"/>
          <w:lang w:val="en"/>
        </w:rPr>
        <w:t>nal Numbers are the opposite of rational</w:t>
      </w:r>
    </w:p>
    <w:p w14:paraId="2290559D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4AD45974" wp14:editId="07777777">
            <wp:extent cx="4124325" cy="23145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637F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11BA816B" wp14:editId="07777777">
            <wp:extent cx="4448175" cy="41148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AC44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</w:p>
    <w:p w14:paraId="5832B9DF" w14:textId="77777777" w:rsidR="00293F61" w:rsidRDefault="00293F6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</w:p>
    <w:p w14:paraId="761A0D27" w14:textId="77777777" w:rsidR="00293F61" w:rsidRDefault="00293F61" w:rsidP="00293F61">
      <w:pPr>
        <w:pStyle w:val="NoSpacing"/>
        <w:rPr>
          <w:rFonts w:ascii="Comic Sans MS" w:hAnsi="Comic Sans MS" w:cs="Comic Sans MS"/>
          <w:sz w:val="52"/>
          <w:szCs w:val="52"/>
          <w:lang w:val="en"/>
        </w:rPr>
      </w:pPr>
    </w:p>
    <w:p w14:paraId="09664985" w14:textId="77777777" w:rsidR="00293F61" w:rsidRDefault="00293F61" w:rsidP="00293F61">
      <w:pPr>
        <w:pStyle w:val="NoSpacing"/>
        <w:rPr>
          <w:b/>
          <w:sz w:val="44"/>
          <w:szCs w:val="44"/>
          <w:u w:val="single"/>
          <w:lang w:val="en"/>
        </w:rPr>
      </w:pPr>
    </w:p>
    <w:p w14:paraId="421999D6" w14:textId="634A672F" w:rsidR="00427FC1" w:rsidRPr="00293F61" w:rsidRDefault="00293F61" w:rsidP="00293F61">
      <w:pPr>
        <w:pStyle w:val="NoSpacing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  <w:lang w:val="en"/>
        </w:rPr>
        <w:lastRenderedPageBreak/>
        <w:t>Combining Like Terms</w:t>
      </w:r>
    </w:p>
    <w:p w14:paraId="4CB9A684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sz w:val="48"/>
          <w:szCs w:val="48"/>
          <w:lang w:val="en"/>
        </w:rPr>
      </w:pPr>
      <w:r>
        <w:rPr>
          <w:rFonts w:ascii="Comic Sans MS" w:hAnsi="Comic Sans MS" w:cs="Comic Sans MS"/>
          <w:b/>
          <w:bCs/>
          <w:sz w:val="48"/>
          <w:szCs w:val="48"/>
          <w:lang w:val="en"/>
        </w:rPr>
        <w:t>Combining Like Terms</w:t>
      </w:r>
    </w:p>
    <w:p w14:paraId="016A3952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  <w:lang w:val="en"/>
        </w:rPr>
      </w:pPr>
      <w:r>
        <w:rPr>
          <w:rFonts w:ascii="Cambria" w:hAnsi="Cambria" w:cs="Cambria"/>
          <w:sz w:val="28"/>
          <w:szCs w:val="28"/>
          <w:lang w:val="en"/>
        </w:rPr>
        <w:t>(Add and subtract the things we can)</w:t>
      </w:r>
    </w:p>
    <w:p w14:paraId="341F1675" w14:textId="18EC2965" w:rsidR="00293F61" w:rsidRPr="00293F61" w:rsidRDefault="00427FC1" w:rsidP="00293F6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52C8D4AB" wp14:editId="07777777">
            <wp:extent cx="5267325" cy="39719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sz w:val="40"/>
          <w:szCs w:val="40"/>
          <w:lang w:val="en"/>
        </w:rPr>
        <w:t xml:space="preserve">They have to have the </w:t>
      </w:r>
      <w:r>
        <w:rPr>
          <w:rFonts w:ascii="Comic Sans MS" w:hAnsi="Comic Sans MS" w:cs="Comic Sans MS"/>
          <w:b/>
          <w:bCs/>
          <w:sz w:val="40"/>
          <w:szCs w:val="40"/>
          <w:u w:val="single"/>
          <w:lang w:val="en"/>
        </w:rPr>
        <w:t>same base</w:t>
      </w:r>
      <w:r>
        <w:rPr>
          <w:rFonts w:ascii="Comic Sans MS" w:hAnsi="Comic Sans MS" w:cs="Comic Sans MS"/>
          <w:sz w:val="40"/>
          <w:szCs w:val="40"/>
          <w:lang w:val="en"/>
        </w:rPr>
        <w:t xml:space="preserve"> and the </w:t>
      </w:r>
      <w:r>
        <w:rPr>
          <w:rFonts w:ascii="Comic Sans MS" w:hAnsi="Comic Sans MS" w:cs="Comic Sans MS"/>
          <w:b/>
          <w:bCs/>
          <w:sz w:val="40"/>
          <w:szCs w:val="40"/>
          <w:u w:val="single"/>
          <w:lang w:val="en"/>
        </w:rPr>
        <w:t>same exponent</w:t>
      </w:r>
      <w:r>
        <w:rPr>
          <w:rFonts w:ascii="Comic Sans MS" w:hAnsi="Comic Sans MS" w:cs="Comic Sans MS"/>
          <w:sz w:val="40"/>
          <w:szCs w:val="40"/>
          <w:lang w:val="en"/>
        </w:rPr>
        <w:t xml:space="preserve"> to be able to be combined</w:t>
      </w:r>
    </w:p>
    <w:p w14:paraId="1BC72E37" w14:textId="77777777" w:rsidR="00293F61" w:rsidRDefault="00293F61" w:rsidP="00293F61">
      <w:pPr>
        <w:pStyle w:val="NoSpacing"/>
        <w:jc w:val="center"/>
        <w:rPr>
          <w:b/>
          <w:sz w:val="44"/>
          <w:szCs w:val="44"/>
          <w:u w:val="single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54A07CD6" wp14:editId="2BE20525">
            <wp:extent cx="2447925" cy="24479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8D3F" w14:textId="4344A821" w:rsidR="00293F61" w:rsidRPr="00293F61" w:rsidRDefault="00293F61" w:rsidP="00293F61">
      <w:pPr>
        <w:pStyle w:val="NoSpacing"/>
        <w:rPr>
          <w:b/>
          <w:sz w:val="44"/>
          <w:szCs w:val="44"/>
          <w:u w:val="single"/>
          <w:lang w:val="en"/>
        </w:rPr>
      </w:pPr>
      <w:r>
        <w:rPr>
          <w:b/>
          <w:sz w:val="44"/>
          <w:szCs w:val="44"/>
          <w:u w:val="single"/>
          <w:lang w:val="en"/>
        </w:rPr>
        <w:lastRenderedPageBreak/>
        <w:t>The Distributive Property</w:t>
      </w:r>
    </w:p>
    <w:p w14:paraId="6572A24B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omic Sans MS" w:hAnsi="Comic Sans MS" w:cs="Comic Sans MS"/>
          <w:sz w:val="52"/>
          <w:szCs w:val="52"/>
          <w:lang w:val="en"/>
        </w:rPr>
        <w:t>Multiplying Binomials</w:t>
      </w:r>
    </w:p>
    <w:p w14:paraId="79C91379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omic Sans MS" w:hAnsi="Comic Sans MS" w:cs="Comic Sans MS"/>
          <w:sz w:val="52"/>
          <w:szCs w:val="52"/>
          <w:lang w:val="en"/>
        </w:rPr>
        <w:t xml:space="preserve">Using Double Distribution </w:t>
      </w:r>
    </w:p>
    <w:p w14:paraId="31FD0F4E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</w:p>
    <w:p w14:paraId="5440F109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omic Sans MS" w:hAnsi="Comic Sans MS" w:cs="Comic Sans MS"/>
          <w:sz w:val="52"/>
          <w:szCs w:val="52"/>
          <w:lang w:val="en"/>
        </w:rPr>
        <w:t>****Stay Organized****</w:t>
      </w:r>
    </w:p>
    <w:p w14:paraId="5A6BCDF8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omic Sans MS" w:hAnsi="Comic Sans MS" w:cs="Comic Sans MS"/>
          <w:sz w:val="52"/>
          <w:szCs w:val="52"/>
          <w:lang w:val="en"/>
        </w:rPr>
        <w:t>(DRAW THE ARROWS)</w:t>
      </w:r>
    </w:p>
    <w:p w14:paraId="74C98BEA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</w:p>
    <w:p w14:paraId="730994A1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omic Sans MS" w:hAnsi="Comic Sans MS" w:cs="Comic Sans MS"/>
          <w:sz w:val="52"/>
          <w:szCs w:val="52"/>
          <w:lang w:val="en"/>
        </w:rPr>
        <w:t>(</w:t>
      </w:r>
      <w:r>
        <w:rPr>
          <w:rFonts w:ascii="Comic Sans MS" w:hAnsi="Comic Sans MS" w:cs="Comic Sans MS"/>
          <w:color w:val="FF0000"/>
          <w:sz w:val="52"/>
          <w:szCs w:val="52"/>
          <w:lang w:val="en"/>
        </w:rPr>
        <w:t>F</w:t>
      </w:r>
      <w:r>
        <w:rPr>
          <w:rFonts w:ascii="Comic Sans MS" w:hAnsi="Comic Sans MS" w:cs="Comic Sans MS"/>
          <w:color w:val="8DB3E2"/>
          <w:sz w:val="52"/>
          <w:szCs w:val="52"/>
          <w:lang w:val="en"/>
        </w:rPr>
        <w:t>O</w:t>
      </w:r>
      <w:r>
        <w:rPr>
          <w:rFonts w:ascii="Comic Sans MS" w:hAnsi="Comic Sans MS" w:cs="Comic Sans MS"/>
          <w:color w:val="E9E900"/>
          <w:sz w:val="52"/>
          <w:szCs w:val="52"/>
          <w:lang w:val="en"/>
        </w:rPr>
        <w:t>I</w:t>
      </w:r>
      <w:r>
        <w:rPr>
          <w:rFonts w:ascii="Comic Sans MS" w:hAnsi="Comic Sans MS" w:cs="Comic Sans MS"/>
          <w:color w:val="8064A2"/>
          <w:sz w:val="52"/>
          <w:szCs w:val="52"/>
          <w:lang w:val="en"/>
        </w:rPr>
        <w:t>L</w:t>
      </w:r>
      <w:r>
        <w:rPr>
          <w:rFonts w:ascii="Comic Sans MS" w:hAnsi="Comic Sans MS" w:cs="Comic Sans MS"/>
          <w:sz w:val="52"/>
          <w:szCs w:val="52"/>
          <w:lang w:val="en"/>
        </w:rPr>
        <w:t>)</w:t>
      </w:r>
    </w:p>
    <w:p w14:paraId="5197D1CF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omic Sans MS" w:hAnsi="Comic Sans MS" w:cs="Comic Sans MS"/>
          <w:color w:val="FF0000"/>
          <w:sz w:val="52"/>
          <w:szCs w:val="52"/>
          <w:lang w:val="en"/>
        </w:rPr>
        <w:t xml:space="preserve">First, </w:t>
      </w:r>
      <w:r>
        <w:rPr>
          <w:rFonts w:ascii="Comic Sans MS" w:hAnsi="Comic Sans MS" w:cs="Comic Sans MS"/>
          <w:color w:val="8DB3E2"/>
          <w:sz w:val="52"/>
          <w:szCs w:val="52"/>
          <w:lang w:val="en"/>
        </w:rPr>
        <w:t xml:space="preserve">Outside, </w:t>
      </w:r>
      <w:r>
        <w:rPr>
          <w:rFonts w:ascii="Comic Sans MS" w:hAnsi="Comic Sans MS" w:cs="Comic Sans MS"/>
          <w:color w:val="E9E900"/>
          <w:sz w:val="52"/>
          <w:szCs w:val="52"/>
          <w:lang w:val="en"/>
        </w:rPr>
        <w:t xml:space="preserve">Inside, </w:t>
      </w:r>
      <w:r>
        <w:rPr>
          <w:rFonts w:ascii="Comic Sans MS" w:hAnsi="Comic Sans MS" w:cs="Comic Sans MS"/>
          <w:color w:val="8064A2"/>
          <w:sz w:val="52"/>
          <w:szCs w:val="52"/>
          <w:lang w:val="en"/>
        </w:rPr>
        <w:t>Last</w:t>
      </w:r>
    </w:p>
    <w:p w14:paraId="4858CCA3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</w:p>
    <w:p w14:paraId="11AF6C46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5DF1896B" wp14:editId="1631A3D1">
            <wp:extent cx="5267325" cy="25622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971DB" w14:textId="77777777" w:rsidR="00293F61" w:rsidRDefault="00293F61" w:rsidP="00293F6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44"/>
          <w:szCs w:val="44"/>
          <w:lang w:val="en"/>
        </w:rPr>
      </w:pPr>
    </w:p>
    <w:p w14:paraId="7D5E866F" w14:textId="130B19C3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</w:p>
    <w:p w14:paraId="7CC47928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</w:p>
    <w:p w14:paraId="19684859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48"/>
          <w:szCs w:val="48"/>
          <w:lang w:val="en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9ACB95E" wp14:editId="07777777">
            <wp:extent cx="419100" cy="4762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sz w:val="48"/>
          <w:szCs w:val="48"/>
          <w:lang w:val="en"/>
        </w:rPr>
        <w:t xml:space="preserve">First: Distribute to the other siiide! </w:t>
      </w:r>
      <w:r>
        <w:rPr>
          <w:rFonts w:ascii="Cambria" w:hAnsi="Cambria" w:cs="Cambria"/>
          <w:noProof/>
          <w:sz w:val="48"/>
          <w:szCs w:val="48"/>
        </w:rPr>
        <w:drawing>
          <wp:inline distT="0" distB="0" distL="0" distR="0" wp14:anchorId="06780419" wp14:editId="07777777">
            <wp:extent cx="352425" cy="4953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5EB1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48"/>
          <w:szCs w:val="48"/>
          <w:lang w:val="en"/>
        </w:rPr>
      </w:pPr>
    </w:p>
    <w:p w14:paraId="56B16291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48"/>
          <w:szCs w:val="48"/>
          <w:lang w:val="en"/>
        </w:rPr>
      </w:pPr>
      <w:r>
        <w:rPr>
          <w:rFonts w:ascii="Cambria" w:hAnsi="Cambria" w:cs="Cambria"/>
          <w:sz w:val="48"/>
          <w:szCs w:val="48"/>
          <w:lang w:val="en"/>
        </w:rPr>
        <w:t>That means you have to multiplyyyy ….</w:t>
      </w:r>
    </w:p>
    <w:p w14:paraId="47CF05D2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48"/>
          <w:szCs w:val="48"/>
          <w:lang w:val="en"/>
        </w:rPr>
      </w:pPr>
    </w:p>
    <w:p w14:paraId="595B0A83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48"/>
          <w:szCs w:val="48"/>
          <w:lang w:val="en"/>
        </w:rPr>
      </w:pPr>
      <w:r>
        <w:rPr>
          <w:rFonts w:ascii="Cambria" w:hAnsi="Cambria" w:cs="Cambria"/>
          <w:sz w:val="48"/>
          <w:szCs w:val="48"/>
          <w:lang w:val="en"/>
        </w:rPr>
        <w:t>Draw arrows, to keep you, ooorganized….</w:t>
      </w:r>
    </w:p>
    <w:p w14:paraId="7D37F6AB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48"/>
          <w:szCs w:val="48"/>
          <w:lang w:val="en"/>
        </w:rPr>
      </w:pPr>
    </w:p>
    <w:p w14:paraId="780D5A38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48"/>
          <w:szCs w:val="48"/>
          <w:lang w:val="en"/>
        </w:rPr>
      </w:pPr>
      <w:r>
        <w:rPr>
          <w:rFonts w:ascii="Cambria" w:hAnsi="Cambria" w:cs="Cambria"/>
          <w:sz w:val="48"/>
          <w:szCs w:val="48"/>
          <w:lang w:val="en"/>
        </w:rPr>
        <w:t>Distribute to the other siiiiiiiiide.</w:t>
      </w:r>
    </w:p>
    <w:p w14:paraId="5D7D7232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</w:p>
    <w:p w14:paraId="1707C7EE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0D0EB6BF" wp14:editId="48926278">
            <wp:extent cx="2838450" cy="148864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79" cy="150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5CDF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1D1771C1" wp14:editId="6F80EFC8">
            <wp:extent cx="2142255" cy="15525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94" cy="155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A17E8" w14:textId="77777777" w:rsidR="00427FC1" w:rsidRDefault="00427FC1" w:rsidP="00BA65BA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  <w:lang w:val="en"/>
        </w:rPr>
      </w:pPr>
      <w:r>
        <w:rPr>
          <w:rFonts w:ascii="Cambria" w:hAnsi="Cambria" w:cs="Cambria"/>
          <w:sz w:val="24"/>
          <w:szCs w:val="24"/>
          <w:lang w:val="en"/>
        </w:rPr>
        <w:t xml:space="preserve"> </w:t>
      </w:r>
    </w:p>
    <w:p w14:paraId="56F722BC" w14:textId="77777777" w:rsidR="00BA65BA" w:rsidRDefault="00427FC1" w:rsidP="00BA65B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2A8F65E7" wp14:editId="07777777">
            <wp:extent cx="5838825" cy="17335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E4D7" w14:textId="77777777" w:rsidR="00293F61" w:rsidRDefault="00293F61" w:rsidP="00BA65B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36"/>
          <w:szCs w:val="36"/>
          <w:lang w:val="en"/>
        </w:rPr>
      </w:pPr>
    </w:p>
    <w:p w14:paraId="5742DDF3" w14:textId="3FA70770" w:rsidR="00427FC1" w:rsidRPr="00293F61" w:rsidRDefault="00293F61" w:rsidP="00293F6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sz w:val="24"/>
          <w:szCs w:val="24"/>
          <w:u w:val="single"/>
          <w:lang w:val="en"/>
        </w:rPr>
      </w:pPr>
      <w:r w:rsidRPr="00293F61">
        <w:rPr>
          <w:rFonts w:ascii="Cambria" w:hAnsi="Cambria" w:cs="Cambria"/>
          <w:b/>
          <w:bCs/>
          <w:sz w:val="36"/>
          <w:szCs w:val="36"/>
          <w:u w:val="single"/>
          <w:lang w:val="en"/>
        </w:rPr>
        <w:lastRenderedPageBreak/>
        <w:t xml:space="preserve">Solving </w:t>
      </w:r>
      <w:r w:rsidR="00427FC1" w:rsidRPr="00293F61">
        <w:rPr>
          <w:rFonts w:ascii="Cambria" w:hAnsi="Cambria" w:cs="Cambria"/>
          <w:b/>
          <w:bCs/>
          <w:sz w:val="36"/>
          <w:szCs w:val="36"/>
          <w:u w:val="single"/>
          <w:lang w:val="en"/>
        </w:rPr>
        <w:t>Inequalities</w:t>
      </w:r>
    </w:p>
    <w:p w14:paraId="37AAB733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lang w:val="en"/>
        </w:rPr>
      </w:pPr>
    </w:p>
    <w:p w14:paraId="48780F78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48"/>
          <w:szCs w:val="4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1405A046" wp14:editId="07777777">
            <wp:extent cx="828675" cy="390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bCs/>
          <w:sz w:val="48"/>
          <w:szCs w:val="48"/>
          <w:lang w:val="en"/>
        </w:rPr>
        <w:t>When To Flip The Sign</w:t>
      </w:r>
      <w:r>
        <w:rPr>
          <w:rFonts w:ascii="Cambria" w:hAnsi="Cambria" w:cs="Cambria"/>
          <w:b/>
          <w:bCs/>
          <w:noProof/>
          <w:sz w:val="48"/>
          <w:szCs w:val="48"/>
        </w:rPr>
        <w:drawing>
          <wp:inline distT="0" distB="0" distL="0" distR="0" wp14:anchorId="46CEBB12" wp14:editId="07777777">
            <wp:extent cx="828675" cy="3905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4163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lang w:val="en"/>
        </w:rPr>
      </w:pPr>
    </w:p>
    <w:p w14:paraId="18970AAA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36"/>
          <w:szCs w:val="36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780B84C8" wp14:editId="07777777">
            <wp:extent cx="4143375" cy="16859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DD0F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lang w:val="en"/>
        </w:rPr>
      </w:pPr>
    </w:p>
    <w:p w14:paraId="48F2DC10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  <w:lang w:val="en"/>
        </w:rPr>
      </w:pPr>
      <w:r>
        <w:rPr>
          <w:rFonts w:ascii="Cambria" w:hAnsi="Cambria" w:cs="Cambria"/>
          <w:sz w:val="24"/>
          <w:szCs w:val="24"/>
          <w:lang w:val="en"/>
        </w:rPr>
        <w:t xml:space="preserve">        </w:t>
      </w:r>
      <w:r>
        <w:rPr>
          <w:rFonts w:ascii="Cambria" w:hAnsi="Cambria" w:cs="Cambria"/>
          <w:noProof/>
          <w:sz w:val="24"/>
          <w:szCs w:val="24"/>
        </w:rPr>
        <w:drawing>
          <wp:inline distT="0" distB="0" distL="0" distR="0" wp14:anchorId="5F1B331B" wp14:editId="07777777">
            <wp:extent cx="3448050" cy="1676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5B16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lang w:val="en"/>
        </w:rPr>
      </w:pPr>
    </w:p>
    <w:p w14:paraId="3CB0ABB6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lang w:val="en"/>
        </w:rPr>
      </w:pPr>
      <w:r>
        <w:rPr>
          <w:rFonts w:ascii="Cambria" w:hAnsi="Cambria" w:cs="Cambria"/>
          <w:b/>
          <w:bCs/>
          <w:sz w:val="36"/>
          <w:szCs w:val="36"/>
          <w:lang w:val="en"/>
        </w:rPr>
        <w:t xml:space="preserve">                   </w:t>
      </w:r>
    </w:p>
    <w:p w14:paraId="2E9CFDDF" w14:textId="77777777" w:rsidR="00BA65BA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308A540D" wp14:editId="07777777">
            <wp:extent cx="828675" cy="3905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 wp14:anchorId="12C0CBDF" wp14:editId="07777777">
            <wp:extent cx="3486150" cy="26193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704BC" w14:textId="18CAD3F7" w:rsidR="00427FC1" w:rsidRPr="00BA65BA" w:rsidRDefault="00293F6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u w:val="single"/>
          <w:lang w:val="en"/>
        </w:rPr>
      </w:pPr>
      <w:r>
        <w:rPr>
          <w:rFonts w:ascii="Cambria" w:hAnsi="Cambria" w:cs="Cambria"/>
          <w:b/>
          <w:bCs/>
          <w:sz w:val="36"/>
          <w:szCs w:val="36"/>
          <w:u w:val="single"/>
          <w:lang w:val="en"/>
        </w:rPr>
        <w:lastRenderedPageBreak/>
        <w:t xml:space="preserve">Graphing </w:t>
      </w:r>
      <w:r w:rsidR="00427FC1" w:rsidRPr="00BA65BA">
        <w:rPr>
          <w:rFonts w:ascii="Cambria" w:hAnsi="Cambria" w:cs="Cambria"/>
          <w:b/>
          <w:bCs/>
          <w:sz w:val="36"/>
          <w:szCs w:val="36"/>
          <w:u w:val="single"/>
          <w:lang w:val="en"/>
        </w:rPr>
        <w:t>Inequalities</w:t>
      </w:r>
    </w:p>
    <w:p w14:paraId="40169C95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lang w:val="en"/>
        </w:rPr>
      </w:pPr>
    </w:p>
    <w:p w14:paraId="6C8688DD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36"/>
          <w:szCs w:val="36"/>
          <w:lang w:val="en"/>
        </w:rPr>
      </w:pPr>
      <w:r>
        <w:rPr>
          <w:rFonts w:ascii="Cambria" w:hAnsi="Cambria" w:cs="Cambria"/>
          <w:b/>
          <w:bCs/>
          <w:sz w:val="36"/>
          <w:szCs w:val="36"/>
          <w:lang w:val="en"/>
        </w:rPr>
        <w:t>When is it “AND,” when is it “OR?”</w:t>
      </w:r>
    </w:p>
    <w:p w14:paraId="25022815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24"/>
          <w:szCs w:val="24"/>
          <w:lang w:val="en"/>
        </w:rPr>
      </w:pPr>
      <w:r>
        <w:rPr>
          <w:rFonts w:ascii="Cambria" w:hAnsi="Cambria" w:cs="Cambria"/>
          <w:b/>
          <w:bCs/>
          <w:sz w:val="24"/>
          <w:szCs w:val="24"/>
          <w:lang w:val="en"/>
        </w:rPr>
        <w:t xml:space="preserve">This is the same picture!!!  Yes, because it tells us so much </w:t>
      </w:r>
    </w:p>
    <w:p w14:paraId="2846B633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  <w:lang w:val="en"/>
        </w:rPr>
      </w:pPr>
      <w:r>
        <w:rPr>
          <w:rFonts w:ascii="Cambria" w:hAnsi="Cambria" w:cs="Cambria"/>
          <w:sz w:val="28"/>
          <w:szCs w:val="28"/>
          <w:lang w:val="en"/>
        </w:rPr>
        <w:t>I’ve heard you ask more than once so we really need to investigate this idea and understand it.</w:t>
      </w:r>
    </w:p>
    <w:p w14:paraId="34502169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36"/>
          <w:szCs w:val="36"/>
          <w:u w:val="single"/>
          <w:lang w:val="en"/>
        </w:rPr>
      </w:pPr>
      <w:r>
        <w:rPr>
          <w:rFonts w:ascii="Cambria" w:hAnsi="Cambria" w:cs="Cambria"/>
          <w:b/>
          <w:bCs/>
          <w:sz w:val="36"/>
          <w:szCs w:val="36"/>
          <w:u w:val="single"/>
          <w:lang w:val="en"/>
        </w:rPr>
        <w:t>Look closely at the last example</w:t>
      </w:r>
    </w:p>
    <w:p w14:paraId="131644AA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36"/>
          <w:szCs w:val="36"/>
          <w:u w:val="single"/>
          <w:lang w:val="en"/>
        </w:rPr>
      </w:pPr>
    </w:p>
    <w:p w14:paraId="28396EC4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5AA99799" wp14:editId="07777777">
            <wp:extent cx="5067300" cy="2857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5332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32"/>
          <w:szCs w:val="32"/>
          <w:lang w:val="en"/>
        </w:rPr>
      </w:pPr>
    </w:p>
    <w:p w14:paraId="30489C66" w14:textId="77777777" w:rsidR="00427FC1" w:rsidRDefault="00427FC1" w:rsidP="00427F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0" w:hanging="420"/>
        <w:rPr>
          <w:rFonts w:ascii="Cambria" w:hAnsi="Cambria" w:cs="Cambria"/>
          <w:sz w:val="32"/>
          <w:szCs w:val="32"/>
          <w:lang w:val="en"/>
        </w:rPr>
      </w:pPr>
      <w:r>
        <w:rPr>
          <w:rFonts w:ascii="Cambria" w:hAnsi="Cambria" w:cs="Cambria"/>
          <w:b/>
          <w:bCs/>
          <w:sz w:val="32"/>
          <w:szCs w:val="32"/>
          <w:u w:val="single"/>
          <w:lang w:val="en"/>
        </w:rPr>
        <w:t>Last E.g., Above:</w:t>
      </w:r>
      <w:r>
        <w:rPr>
          <w:rFonts w:ascii="Cambria" w:hAnsi="Cambria" w:cs="Cambria"/>
          <w:sz w:val="32"/>
          <w:szCs w:val="32"/>
          <w:lang w:val="en"/>
        </w:rPr>
        <w:t xml:space="preserve"> </w:t>
      </w:r>
    </w:p>
    <w:p w14:paraId="2F71C334" w14:textId="77777777" w:rsidR="00427FC1" w:rsidRDefault="00427FC1" w:rsidP="00427F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40" w:hanging="360"/>
        <w:rPr>
          <w:rFonts w:ascii="Cambria" w:hAnsi="Cambria" w:cs="Cambria"/>
          <w:sz w:val="32"/>
          <w:szCs w:val="32"/>
          <w:lang w:val="en"/>
        </w:rPr>
      </w:pPr>
      <w:r>
        <w:rPr>
          <w:rFonts w:ascii="Cambria" w:hAnsi="Cambria" w:cs="Cambria"/>
          <w:sz w:val="32"/>
          <w:szCs w:val="32"/>
          <w:lang w:val="en"/>
        </w:rPr>
        <w:t xml:space="preserve">(Notice: The scribble replacing And with OR).  This person graphed the first part, x </w:t>
      </w:r>
      <w:r>
        <w:rPr>
          <w:rFonts w:ascii="Cambria" w:hAnsi="Cambria" w:cs="Cambria"/>
          <w:sz w:val="32"/>
          <w:szCs w:val="32"/>
          <w:u w:val="single"/>
          <w:lang w:val="en"/>
        </w:rPr>
        <w:t>&lt;</w:t>
      </w:r>
      <w:r>
        <w:rPr>
          <w:rFonts w:ascii="Cambria" w:hAnsi="Cambria" w:cs="Cambria"/>
          <w:sz w:val="32"/>
          <w:szCs w:val="32"/>
          <w:lang w:val="en"/>
        </w:rPr>
        <w:t xml:space="preserve"> -1.</w:t>
      </w:r>
    </w:p>
    <w:p w14:paraId="1E5B8BBA" w14:textId="77777777" w:rsidR="00427FC1" w:rsidRDefault="00427FC1" w:rsidP="00427F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40" w:hanging="360"/>
        <w:rPr>
          <w:rFonts w:ascii="Cambria" w:hAnsi="Cambria" w:cs="Cambria"/>
          <w:sz w:val="32"/>
          <w:szCs w:val="32"/>
          <w:lang w:val="en"/>
        </w:rPr>
      </w:pPr>
      <w:r>
        <w:rPr>
          <w:rFonts w:ascii="Cambria" w:hAnsi="Cambria" w:cs="Cambria"/>
          <w:sz w:val="32"/>
          <w:szCs w:val="32"/>
          <w:lang w:val="en"/>
        </w:rPr>
        <w:t xml:space="preserve">The second part reads, “X is greater than 2.” So we think, the variable is bigger, go to the number and draw a </w:t>
      </w:r>
      <w:r>
        <w:rPr>
          <w:rFonts w:ascii="Cambria" w:hAnsi="Cambria" w:cs="Cambria"/>
          <w:b/>
          <w:bCs/>
          <w:sz w:val="32"/>
          <w:szCs w:val="32"/>
          <w:lang w:val="en"/>
        </w:rPr>
        <w:t xml:space="preserve">not </w:t>
      </w:r>
      <w:r>
        <w:rPr>
          <w:rFonts w:ascii="Cambria" w:hAnsi="Cambria" w:cs="Cambria"/>
          <w:sz w:val="32"/>
          <w:szCs w:val="32"/>
          <w:lang w:val="en"/>
        </w:rPr>
        <w:t>filled in circle (because of the sign &lt;) and point…  Wait, so X is greater, so the variable is bigger, so…..</w:t>
      </w:r>
    </w:p>
    <w:p w14:paraId="2F352625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32"/>
          <w:szCs w:val="32"/>
          <w:u w:val="single"/>
          <w:lang w:val="en"/>
        </w:rPr>
      </w:pPr>
      <w:r>
        <w:rPr>
          <w:rFonts w:ascii="Cambria" w:hAnsi="Cambria" w:cs="Cambria"/>
          <w:sz w:val="32"/>
          <w:szCs w:val="32"/>
          <w:u w:val="single"/>
          <w:lang w:val="en"/>
        </w:rPr>
        <w:t xml:space="preserve">This person stopped graphing to fix the statement! The arrows would point away from each other, it had to be and OR </w:t>
      </w:r>
    </w:p>
    <w:p w14:paraId="25C0A77E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2"/>
          <w:szCs w:val="32"/>
          <w:lang w:val="en"/>
        </w:rPr>
      </w:pPr>
      <w:r>
        <w:rPr>
          <w:rFonts w:ascii="Cambria" w:hAnsi="Cambria" w:cs="Cambria"/>
          <w:b/>
          <w:bCs/>
          <w:sz w:val="32"/>
          <w:szCs w:val="32"/>
          <w:lang w:val="en"/>
        </w:rPr>
        <w:t>OR=</w:t>
      </w:r>
      <w:r>
        <w:rPr>
          <w:rFonts w:ascii="Cambria" w:hAnsi="Cambria" w:cs="Cambria"/>
          <w:sz w:val="32"/>
          <w:szCs w:val="32"/>
          <w:lang w:val="en"/>
        </w:rPr>
        <w:t>Arrows</w:t>
      </w:r>
      <w:r>
        <w:rPr>
          <w:rFonts w:ascii="Cambria" w:hAnsi="Cambria" w:cs="Cambria"/>
          <w:b/>
          <w:bCs/>
          <w:sz w:val="32"/>
          <w:szCs w:val="32"/>
          <w:lang w:val="en"/>
        </w:rPr>
        <w:t xml:space="preserve"> pointing away </w:t>
      </w:r>
      <w:r>
        <w:rPr>
          <w:rFonts w:ascii="Cambria" w:hAnsi="Cambria" w:cs="Cambria"/>
          <w:sz w:val="32"/>
          <w:szCs w:val="32"/>
          <w:lang w:val="en"/>
        </w:rPr>
        <w:t>from each other.</w:t>
      </w:r>
    </w:p>
    <w:p w14:paraId="0E395319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2"/>
          <w:szCs w:val="32"/>
          <w:lang w:val="en"/>
        </w:rPr>
      </w:pPr>
      <w:r>
        <w:rPr>
          <w:rFonts w:ascii="Cambria" w:hAnsi="Cambria" w:cs="Cambria"/>
          <w:b/>
          <w:bCs/>
          <w:sz w:val="32"/>
          <w:szCs w:val="32"/>
          <w:lang w:val="en"/>
        </w:rPr>
        <w:t>AND=</w:t>
      </w:r>
      <w:r>
        <w:rPr>
          <w:rFonts w:ascii="Cambria" w:hAnsi="Cambria" w:cs="Cambria"/>
          <w:sz w:val="32"/>
          <w:szCs w:val="32"/>
          <w:lang w:val="en"/>
        </w:rPr>
        <w:t>When the circles</w:t>
      </w:r>
      <w:r>
        <w:rPr>
          <w:rFonts w:ascii="Cambria" w:hAnsi="Cambria" w:cs="Cambria"/>
          <w:b/>
          <w:bCs/>
          <w:sz w:val="32"/>
          <w:szCs w:val="32"/>
          <w:lang w:val="en"/>
        </w:rPr>
        <w:t xml:space="preserve"> connect to form a line </w:t>
      </w:r>
      <w:r>
        <w:rPr>
          <w:rFonts w:ascii="Cambria" w:hAnsi="Cambria" w:cs="Cambria"/>
          <w:sz w:val="32"/>
          <w:szCs w:val="32"/>
          <w:lang w:val="en"/>
        </w:rPr>
        <w:t>segment</w:t>
      </w:r>
      <w:r>
        <w:rPr>
          <w:rFonts w:ascii="Cambria" w:hAnsi="Cambria" w:cs="Cambria"/>
          <w:b/>
          <w:bCs/>
          <w:sz w:val="32"/>
          <w:szCs w:val="32"/>
          <w:lang w:val="en"/>
        </w:rPr>
        <w:t>.</w:t>
      </w:r>
    </w:p>
    <w:p w14:paraId="188ADF20" w14:textId="77777777" w:rsidR="00BA65BA" w:rsidRDefault="00BA65BA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lang w:val="en"/>
        </w:rPr>
      </w:pPr>
    </w:p>
    <w:p w14:paraId="229E8BEB" w14:textId="77777777" w:rsidR="00BA65BA" w:rsidRDefault="00BA65BA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lang w:val="en"/>
        </w:rPr>
      </w:pPr>
    </w:p>
    <w:p w14:paraId="33C9658C" w14:textId="115CE841" w:rsidR="00427FC1" w:rsidRPr="00BA65BA" w:rsidRDefault="00293F6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2"/>
          <w:szCs w:val="32"/>
          <w:u w:val="single"/>
          <w:lang w:val="en"/>
        </w:rPr>
      </w:pPr>
      <w:r>
        <w:rPr>
          <w:rFonts w:ascii="Cambria" w:hAnsi="Cambria" w:cs="Cambria"/>
          <w:b/>
          <w:bCs/>
          <w:sz w:val="36"/>
          <w:szCs w:val="36"/>
          <w:u w:val="single"/>
          <w:lang w:val="en"/>
        </w:rPr>
        <w:lastRenderedPageBreak/>
        <w:t xml:space="preserve">Graphing </w:t>
      </w:r>
      <w:r w:rsidR="00427FC1" w:rsidRPr="00BA65BA">
        <w:rPr>
          <w:rFonts w:ascii="Cambria" w:hAnsi="Cambria" w:cs="Cambria"/>
          <w:b/>
          <w:bCs/>
          <w:sz w:val="36"/>
          <w:szCs w:val="36"/>
          <w:u w:val="single"/>
          <w:lang w:val="en"/>
        </w:rPr>
        <w:t>Inequalities</w:t>
      </w:r>
      <w:r>
        <w:rPr>
          <w:rFonts w:ascii="Cambria" w:hAnsi="Cambria" w:cs="Cambria"/>
          <w:b/>
          <w:bCs/>
          <w:sz w:val="36"/>
          <w:szCs w:val="36"/>
          <w:u w:val="single"/>
          <w:lang w:val="en"/>
        </w:rPr>
        <w:t xml:space="preserve"> Continued….</w:t>
      </w:r>
      <w:r w:rsidR="00427FC1" w:rsidRPr="00BA65BA">
        <w:rPr>
          <w:rFonts w:ascii="Cambria" w:hAnsi="Cambria" w:cs="Cambria"/>
          <w:b/>
          <w:bCs/>
          <w:sz w:val="36"/>
          <w:szCs w:val="36"/>
          <w:u w:val="single"/>
          <w:lang w:val="en"/>
        </w:rPr>
        <w:t xml:space="preserve"> </w:t>
      </w:r>
    </w:p>
    <w:p w14:paraId="128C4F71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36"/>
          <w:szCs w:val="36"/>
          <w:lang w:val="en"/>
        </w:rPr>
      </w:pPr>
    </w:p>
    <w:p w14:paraId="4F2EB548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36"/>
          <w:szCs w:val="36"/>
          <w:lang w:val="en"/>
        </w:rPr>
      </w:pPr>
      <w:r>
        <w:rPr>
          <w:rFonts w:ascii="Cambria" w:hAnsi="Cambria" w:cs="Cambria"/>
          <w:b/>
          <w:bCs/>
          <w:sz w:val="36"/>
          <w:szCs w:val="36"/>
          <w:lang w:val="en"/>
        </w:rPr>
        <w:t xml:space="preserve">Finding Solution Sets </w:t>
      </w:r>
      <w:r>
        <w:rPr>
          <w:rFonts w:ascii="Cambria" w:hAnsi="Cambria" w:cs="Cambria"/>
          <w:sz w:val="36"/>
          <w:szCs w:val="36"/>
          <w:lang w:val="en"/>
        </w:rPr>
        <w:t>for Compound Inequalities using your Graph (worth the read)</w:t>
      </w:r>
    </w:p>
    <w:p w14:paraId="5F764F8E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sz w:val="36"/>
          <w:szCs w:val="36"/>
          <w:lang w:val="en"/>
        </w:rPr>
      </w:pPr>
    </w:p>
    <w:p w14:paraId="6571ED69" w14:textId="77777777" w:rsidR="00427FC1" w:rsidRDefault="00427FC1" w:rsidP="00427F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0" w:hanging="420"/>
        <w:rPr>
          <w:rFonts w:ascii="Cambria" w:hAnsi="Cambria" w:cs="Cambria"/>
          <w:sz w:val="36"/>
          <w:szCs w:val="36"/>
          <w:lang w:val="en"/>
        </w:rPr>
      </w:pPr>
      <w:r>
        <w:rPr>
          <w:rFonts w:ascii="Cambria" w:hAnsi="Cambria" w:cs="Cambria"/>
          <w:b/>
          <w:bCs/>
          <w:sz w:val="36"/>
          <w:szCs w:val="36"/>
          <w:u w:val="single"/>
          <w:lang w:val="en"/>
        </w:rPr>
        <w:t>READ</w:t>
      </w:r>
      <w:r>
        <w:rPr>
          <w:rFonts w:ascii="Cambria" w:hAnsi="Cambria" w:cs="Cambria"/>
          <w:sz w:val="36"/>
          <w:szCs w:val="36"/>
          <w:lang w:val="en"/>
        </w:rPr>
        <w:t xml:space="preserve"> the inequality, remember the variable in the middle is read in both statements. </w:t>
      </w:r>
      <w:r>
        <w:rPr>
          <w:rFonts w:ascii="Cambria" w:hAnsi="Cambria" w:cs="Cambria"/>
          <w:b/>
          <w:bCs/>
          <w:sz w:val="36"/>
          <w:szCs w:val="36"/>
          <w:u w:val="single"/>
          <w:lang w:val="en"/>
        </w:rPr>
        <w:t>AFTER</w:t>
      </w:r>
      <w:r>
        <w:rPr>
          <w:rFonts w:ascii="Cambria" w:hAnsi="Cambria" w:cs="Cambria"/>
          <w:sz w:val="36"/>
          <w:szCs w:val="36"/>
          <w:lang w:val="en"/>
        </w:rPr>
        <w:t xml:space="preserve"> you read the statement, think to yourself, IS THE</w:t>
      </w:r>
      <w:r>
        <w:rPr>
          <w:rFonts w:ascii="Cambria" w:hAnsi="Cambria" w:cs="Cambria"/>
          <w:b/>
          <w:bCs/>
          <w:sz w:val="36"/>
          <w:szCs w:val="36"/>
          <w:lang w:val="en"/>
        </w:rPr>
        <w:t xml:space="preserve"> VARIABLE </w:t>
      </w:r>
      <w:r>
        <w:rPr>
          <w:rFonts w:ascii="Cambria" w:hAnsi="Cambria" w:cs="Cambria"/>
          <w:sz w:val="36"/>
          <w:szCs w:val="36"/>
          <w:lang w:val="en"/>
        </w:rPr>
        <w:t>BIGGER OR SMALLER</w:t>
      </w:r>
      <w:r>
        <w:rPr>
          <w:rFonts w:ascii="Cambria" w:hAnsi="Cambria" w:cs="Cambria"/>
          <w:b/>
          <w:bCs/>
          <w:sz w:val="36"/>
          <w:szCs w:val="36"/>
          <w:lang w:val="en"/>
        </w:rPr>
        <w:t>?</w:t>
      </w:r>
      <w:r>
        <w:rPr>
          <w:rFonts w:ascii="Cambria" w:hAnsi="Cambria" w:cs="Cambria"/>
          <w:sz w:val="36"/>
          <w:szCs w:val="36"/>
          <w:lang w:val="en"/>
        </w:rPr>
        <w:t xml:space="preserve">” </w:t>
      </w:r>
    </w:p>
    <w:p w14:paraId="172CEADE" w14:textId="77777777" w:rsidR="00427FC1" w:rsidRDefault="00427FC1" w:rsidP="00427F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40" w:hanging="360"/>
        <w:rPr>
          <w:rFonts w:ascii="Cambria" w:hAnsi="Cambria" w:cs="Cambria"/>
          <w:sz w:val="36"/>
          <w:szCs w:val="36"/>
          <w:lang w:val="en"/>
        </w:rPr>
      </w:pPr>
      <w:r>
        <w:rPr>
          <w:rFonts w:ascii="Cambria" w:hAnsi="Cambria" w:cs="Cambria"/>
          <w:sz w:val="36"/>
          <w:szCs w:val="36"/>
          <w:u w:val="single"/>
          <w:lang w:val="en"/>
        </w:rPr>
        <w:t>First E.g., Below:</w:t>
      </w:r>
      <w:r>
        <w:rPr>
          <w:rFonts w:ascii="Cambria" w:hAnsi="Cambria" w:cs="Cambria"/>
          <w:sz w:val="36"/>
          <w:szCs w:val="36"/>
          <w:lang w:val="en"/>
        </w:rPr>
        <w:t xml:space="preserve"> -2 is less than x,…..so x is “bigger” (then)  find -2 on the number line and draw a circle, </w:t>
      </w:r>
      <w:r>
        <w:rPr>
          <w:rFonts w:ascii="Cambria" w:hAnsi="Cambria" w:cs="Cambria"/>
          <w:b/>
          <w:bCs/>
          <w:sz w:val="36"/>
          <w:szCs w:val="36"/>
          <w:u w:val="single"/>
          <w:lang w:val="en"/>
        </w:rPr>
        <w:t>not</w:t>
      </w:r>
      <w:r>
        <w:rPr>
          <w:rFonts w:ascii="Cambria" w:hAnsi="Cambria" w:cs="Cambria"/>
          <w:sz w:val="36"/>
          <w:szCs w:val="36"/>
          <w:lang w:val="en"/>
        </w:rPr>
        <w:t xml:space="preserve"> filled in </w:t>
      </w:r>
      <w:r>
        <w:rPr>
          <w:rFonts w:ascii="Cambria" w:hAnsi="Cambria" w:cs="Cambria"/>
          <w:b/>
          <w:bCs/>
          <w:sz w:val="36"/>
          <w:szCs w:val="36"/>
          <w:lang w:val="en"/>
        </w:rPr>
        <w:t xml:space="preserve">(&lt;), </w:t>
      </w:r>
      <w:r>
        <w:rPr>
          <w:rFonts w:ascii="Cambria" w:hAnsi="Cambria" w:cs="Cambria"/>
          <w:sz w:val="36"/>
          <w:szCs w:val="36"/>
          <w:lang w:val="en"/>
        </w:rPr>
        <w:t xml:space="preserve">and point the arrow in the direction of “bigger” numbers. </w:t>
      </w:r>
    </w:p>
    <w:p w14:paraId="441BDAAE" w14:textId="77777777" w:rsidR="00427FC1" w:rsidRDefault="00427FC1" w:rsidP="00427F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40" w:hanging="360"/>
        <w:rPr>
          <w:rFonts w:ascii="Cambria" w:hAnsi="Cambria" w:cs="Cambria"/>
          <w:sz w:val="36"/>
          <w:szCs w:val="36"/>
          <w:lang w:val="en"/>
        </w:rPr>
      </w:pPr>
      <w:r>
        <w:rPr>
          <w:rFonts w:ascii="Cambria" w:hAnsi="Cambria" w:cs="Cambria"/>
          <w:sz w:val="36"/>
          <w:szCs w:val="36"/>
          <w:lang w:val="en"/>
        </w:rPr>
        <w:t xml:space="preserve"> </w:t>
      </w:r>
      <w:r>
        <w:rPr>
          <w:rFonts w:ascii="Cambria" w:hAnsi="Cambria" w:cs="Cambria"/>
          <w:sz w:val="36"/>
          <w:szCs w:val="36"/>
          <w:u w:val="single"/>
          <w:lang w:val="en"/>
        </w:rPr>
        <w:t>First E.g., Below:</w:t>
      </w:r>
      <w:r>
        <w:rPr>
          <w:rFonts w:ascii="Cambria" w:hAnsi="Cambria" w:cs="Cambria"/>
          <w:sz w:val="36"/>
          <w:szCs w:val="36"/>
          <w:lang w:val="en"/>
        </w:rPr>
        <w:t xml:space="preserve"> The second part, with the shared variable reads, “x is less than 4,”…..so X is “smaller” (then)  find 4 on the number line and draw a circle, </w:t>
      </w:r>
      <w:r>
        <w:rPr>
          <w:rFonts w:ascii="Cambria" w:hAnsi="Cambria" w:cs="Cambria"/>
          <w:b/>
          <w:bCs/>
          <w:sz w:val="36"/>
          <w:szCs w:val="36"/>
          <w:u w:val="single"/>
          <w:lang w:val="en"/>
        </w:rPr>
        <w:t>not</w:t>
      </w:r>
      <w:r>
        <w:rPr>
          <w:rFonts w:ascii="Cambria" w:hAnsi="Cambria" w:cs="Cambria"/>
          <w:sz w:val="36"/>
          <w:szCs w:val="36"/>
          <w:lang w:val="en"/>
        </w:rPr>
        <w:t xml:space="preserve"> filled in </w:t>
      </w:r>
      <w:r>
        <w:rPr>
          <w:rFonts w:ascii="Cambria" w:hAnsi="Cambria" w:cs="Cambria"/>
          <w:b/>
          <w:bCs/>
          <w:sz w:val="36"/>
          <w:szCs w:val="36"/>
          <w:lang w:val="en"/>
        </w:rPr>
        <w:t xml:space="preserve">(&lt;), </w:t>
      </w:r>
      <w:r>
        <w:rPr>
          <w:rFonts w:ascii="Cambria" w:hAnsi="Cambria" w:cs="Cambria"/>
          <w:sz w:val="36"/>
          <w:szCs w:val="36"/>
          <w:lang w:val="en"/>
        </w:rPr>
        <w:t>and point the arrow in the direction of “smaller” numbers.</w:t>
      </w:r>
    </w:p>
    <w:p w14:paraId="169629C4" w14:textId="77777777" w:rsidR="00427FC1" w:rsidRDefault="00427FC1" w:rsidP="00427FC1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35E916AA" wp14:editId="07777777">
            <wp:extent cx="5067300" cy="285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802D" w14:textId="77777777" w:rsidR="00BA65BA" w:rsidRDefault="00BA65BA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lang w:val="en"/>
        </w:rPr>
      </w:pPr>
    </w:p>
    <w:p w14:paraId="67C2449A" w14:textId="77777777" w:rsidR="00427FC1" w:rsidRPr="00BA65BA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sz w:val="24"/>
          <w:szCs w:val="24"/>
          <w:u w:val="single"/>
          <w:lang w:val="en"/>
        </w:rPr>
      </w:pPr>
      <w:r w:rsidRPr="00BA65BA">
        <w:rPr>
          <w:rFonts w:ascii="Cambria" w:hAnsi="Cambria" w:cs="Cambria"/>
          <w:b/>
          <w:bCs/>
          <w:sz w:val="48"/>
          <w:szCs w:val="48"/>
          <w:u w:val="single"/>
          <w:lang w:val="en"/>
        </w:rPr>
        <w:lastRenderedPageBreak/>
        <w:t xml:space="preserve">Order of Operations </w:t>
      </w:r>
      <w:r w:rsidRPr="00BA65BA">
        <w:rPr>
          <w:rFonts w:ascii="Cambria" w:hAnsi="Cambria" w:cs="Cambria"/>
          <w:sz w:val="24"/>
          <w:szCs w:val="24"/>
          <w:u w:val="single"/>
          <w:lang w:val="en"/>
        </w:rPr>
        <w:t xml:space="preserve">in general  </w:t>
      </w:r>
    </w:p>
    <w:p w14:paraId="2446A992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sz w:val="24"/>
          <w:szCs w:val="24"/>
          <w:lang w:val="en"/>
        </w:rPr>
      </w:pPr>
      <w:r>
        <w:rPr>
          <w:rFonts w:ascii="Cambria" w:hAnsi="Cambria" w:cs="Cambria"/>
          <w:sz w:val="24"/>
          <w:szCs w:val="24"/>
          <w:lang w:val="en"/>
        </w:rPr>
        <w:t>I know we’ve all heard PEMDAS.  The “P” for Parenthesis should really be a “G” for Grouping in High School and beyond when we have things like square roots.  Try to think GEMS.</w:t>
      </w:r>
    </w:p>
    <w:p w14:paraId="4658B23B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17CE9A08" wp14:editId="07777777">
            <wp:extent cx="4714875" cy="42862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661A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lang w:val="en"/>
        </w:rPr>
      </w:pPr>
      <w:r w:rsidRPr="00BA65BA">
        <w:rPr>
          <w:rFonts w:ascii="Cambria" w:hAnsi="Cambria" w:cs="Cambria"/>
          <w:b/>
          <w:bCs/>
          <w:sz w:val="48"/>
          <w:szCs w:val="48"/>
          <w:u w:val="single"/>
          <w:lang w:val="en"/>
        </w:rPr>
        <w:lastRenderedPageBreak/>
        <w:t xml:space="preserve">Math Properties </w:t>
      </w:r>
      <w:r w:rsidRPr="00BA65BA">
        <w:rPr>
          <w:rFonts w:ascii="Cambria" w:hAnsi="Cambria" w:cs="Cambria"/>
          <w:sz w:val="24"/>
          <w:szCs w:val="24"/>
          <w:u w:val="single"/>
          <w:lang w:val="en"/>
        </w:rPr>
        <w:t xml:space="preserve"> in general  </w:t>
      </w:r>
      <w:r>
        <w:rPr>
          <w:rFonts w:ascii="Cambria" w:hAnsi="Cambria" w:cs="Cambria"/>
          <w:noProof/>
          <w:sz w:val="24"/>
          <w:szCs w:val="24"/>
        </w:rPr>
        <w:drawing>
          <wp:inline distT="0" distB="0" distL="0" distR="0" wp14:anchorId="7CA8D761" wp14:editId="07777777">
            <wp:extent cx="3905250" cy="5200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bCs/>
          <w:sz w:val="48"/>
          <w:szCs w:val="48"/>
          <w:lang w:val="en"/>
        </w:rPr>
        <w:t xml:space="preserve"> </w:t>
      </w:r>
      <w:r>
        <w:rPr>
          <w:rFonts w:ascii="Cambria" w:hAnsi="Cambria" w:cs="Cambria"/>
          <w:b/>
          <w:bCs/>
          <w:noProof/>
          <w:sz w:val="48"/>
          <w:szCs w:val="48"/>
        </w:rPr>
        <w:drawing>
          <wp:inline distT="0" distB="0" distL="0" distR="0" wp14:anchorId="7B8E1B38" wp14:editId="07777777">
            <wp:extent cx="4133850" cy="2333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2669" w14:textId="77777777" w:rsidR="00427FC1" w:rsidRPr="00BA65BA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56"/>
          <w:szCs w:val="56"/>
          <w:u w:val="single"/>
          <w:lang w:val="en"/>
        </w:rPr>
      </w:pPr>
      <w:r w:rsidRPr="00BA65BA">
        <w:rPr>
          <w:rFonts w:ascii="Cambria" w:hAnsi="Cambria" w:cs="Cambria"/>
          <w:b/>
          <w:bCs/>
          <w:sz w:val="48"/>
          <w:szCs w:val="48"/>
          <w:u w:val="single"/>
          <w:lang w:val="en"/>
        </w:rPr>
        <w:lastRenderedPageBreak/>
        <w:t>Laws of Exponents</w:t>
      </w:r>
      <w:r w:rsidRPr="00BA65BA">
        <w:rPr>
          <w:rFonts w:ascii="Cambria" w:hAnsi="Cambria" w:cs="Cambria"/>
          <w:sz w:val="24"/>
          <w:szCs w:val="24"/>
          <w:u w:val="single"/>
          <w:lang w:val="en"/>
        </w:rPr>
        <w:t xml:space="preserve"> in general</w:t>
      </w:r>
    </w:p>
    <w:p w14:paraId="0E30CD93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28"/>
          <w:szCs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7F9BD936" wp14:editId="07777777">
            <wp:extent cx="4914900" cy="3019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bCs/>
          <w:sz w:val="28"/>
          <w:szCs w:val="28"/>
          <w:lang w:val="en"/>
        </w:rPr>
        <w:t>Some Examples</w:t>
      </w:r>
    </w:p>
    <w:p w14:paraId="77941A9D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5BF1869A" wp14:editId="07777777">
            <wp:extent cx="3848100" cy="3867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37830" w14:textId="77777777" w:rsidR="00427FC1" w:rsidRPr="00BA65BA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  <w:r w:rsidRPr="00BA65BA">
        <w:rPr>
          <w:rFonts w:ascii="Cambria" w:hAnsi="Cambria" w:cs="Cambria"/>
          <w:b/>
          <w:bCs/>
          <w:sz w:val="48"/>
          <w:szCs w:val="48"/>
          <w:u w:val="single"/>
          <w:lang w:val="en"/>
        </w:rPr>
        <w:lastRenderedPageBreak/>
        <w:t>Law of Exponents</w:t>
      </w:r>
      <w:r w:rsidRPr="00BA65BA">
        <w:rPr>
          <w:rFonts w:ascii="Cambria" w:hAnsi="Cambria" w:cs="Cambria"/>
          <w:sz w:val="24"/>
          <w:szCs w:val="24"/>
          <w:u w:val="single"/>
          <w:lang w:val="en"/>
        </w:rPr>
        <w:t xml:space="preserve"> zero exponents</w:t>
      </w:r>
    </w:p>
    <w:p w14:paraId="1E8804DF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ind w:left="360"/>
        <w:jc w:val="center"/>
        <w:rPr>
          <w:rFonts w:ascii="Cambria" w:hAnsi="Cambria" w:cs="Cambria"/>
          <w:b/>
          <w:bCs/>
          <w:sz w:val="40"/>
          <w:szCs w:val="40"/>
          <w:u w:val="single"/>
          <w:lang w:val="en"/>
        </w:rPr>
      </w:pPr>
      <w:r>
        <w:rPr>
          <w:rFonts w:ascii="Cambria" w:hAnsi="Cambria" w:cs="Cambria"/>
          <w:b/>
          <w:bCs/>
          <w:sz w:val="40"/>
          <w:szCs w:val="40"/>
          <w:u w:val="single"/>
          <w:lang w:val="en"/>
        </w:rPr>
        <w:t>ANYTHING TO THE</w:t>
      </w:r>
    </w:p>
    <w:p w14:paraId="79B91FF9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ind w:left="360"/>
        <w:jc w:val="center"/>
        <w:rPr>
          <w:rFonts w:ascii="Cambria" w:hAnsi="Cambria" w:cs="Cambria"/>
          <w:b/>
          <w:bCs/>
          <w:sz w:val="40"/>
          <w:szCs w:val="40"/>
          <w:u w:val="single"/>
          <w:lang w:val="en"/>
        </w:rPr>
      </w:pPr>
      <w:r>
        <w:rPr>
          <w:rFonts w:ascii="Cambria" w:hAnsi="Cambria" w:cs="Cambria"/>
          <w:b/>
          <w:bCs/>
          <w:sz w:val="40"/>
          <w:szCs w:val="40"/>
          <w:u w:val="single"/>
          <w:lang w:val="en"/>
        </w:rPr>
        <w:t>POWER OF ZERO EQUALS 1</w:t>
      </w:r>
    </w:p>
    <w:p w14:paraId="0580C600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b/>
          <w:bCs/>
          <w:sz w:val="24"/>
          <w:szCs w:val="24"/>
          <w:u w:val="single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4FD21604" wp14:editId="07777777">
            <wp:extent cx="2438400" cy="2047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4576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sz w:val="24"/>
          <w:szCs w:val="24"/>
          <w:lang w:val="en"/>
        </w:rPr>
      </w:pPr>
      <w:r>
        <w:rPr>
          <w:rFonts w:ascii="Cambria" w:hAnsi="Cambria" w:cs="Cambria"/>
          <w:b/>
          <w:bCs/>
          <w:sz w:val="40"/>
          <w:szCs w:val="40"/>
          <w:lang w:val="en"/>
        </w:rPr>
        <w:t xml:space="preserve">EVEN FRACTIONS!!!!!  </w:t>
      </w:r>
      <w:r>
        <w:rPr>
          <w:rFonts w:ascii="Cambria" w:hAnsi="Cambria" w:cs="Cambria"/>
          <w:sz w:val="24"/>
          <w:szCs w:val="24"/>
          <w:lang w:val="en"/>
        </w:rPr>
        <w:t xml:space="preserve">The denominator can never be zero, in general, for ANY fraction, ever, ever, ever, that is called </w:t>
      </w:r>
      <w:r>
        <w:rPr>
          <w:rFonts w:ascii="Cambria" w:hAnsi="Cambria" w:cs="Cambria"/>
          <w:b/>
          <w:bCs/>
          <w:sz w:val="24"/>
          <w:szCs w:val="24"/>
          <w:lang w:val="en"/>
        </w:rPr>
        <w:t>undefined</w:t>
      </w:r>
      <w:r>
        <w:rPr>
          <w:rFonts w:ascii="Cambria" w:hAnsi="Cambria" w:cs="Cambria"/>
          <w:sz w:val="24"/>
          <w:szCs w:val="24"/>
          <w:lang w:val="en"/>
        </w:rPr>
        <w:t>.  We literally can’t define it!!!  So that scenario doesn’t exist to us as mathematicians.</w:t>
      </w:r>
    </w:p>
    <w:p w14:paraId="6B4C88DD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2ED296B5" wp14:editId="07777777">
            <wp:extent cx="4800600" cy="3371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97E2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sz w:val="24"/>
          <w:szCs w:val="24"/>
          <w:lang w:val="en"/>
        </w:rPr>
      </w:pPr>
    </w:p>
    <w:p w14:paraId="1E551FFC" w14:textId="77777777" w:rsidR="00427FC1" w:rsidRPr="00BA65BA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sz w:val="24"/>
          <w:szCs w:val="24"/>
          <w:u w:val="single"/>
          <w:lang w:val="en"/>
        </w:rPr>
      </w:pPr>
      <w:r w:rsidRPr="00BA65BA">
        <w:rPr>
          <w:rFonts w:ascii="Cambria" w:hAnsi="Cambria" w:cs="Cambria"/>
          <w:b/>
          <w:bCs/>
          <w:sz w:val="48"/>
          <w:szCs w:val="48"/>
          <w:u w:val="single"/>
          <w:lang w:val="en"/>
        </w:rPr>
        <w:lastRenderedPageBreak/>
        <w:t>Negative Exponents</w:t>
      </w:r>
      <w:r w:rsidRPr="00BA65BA">
        <w:rPr>
          <w:rFonts w:ascii="Cambria" w:hAnsi="Cambria" w:cs="Cambria"/>
          <w:sz w:val="24"/>
          <w:szCs w:val="24"/>
          <w:u w:val="single"/>
          <w:lang w:val="en"/>
        </w:rPr>
        <w:t xml:space="preserve"> in general</w:t>
      </w:r>
    </w:p>
    <w:p w14:paraId="799E4830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jc w:val="center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  <w:r>
        <w:rPr>
          <w:rFonts w:ascii="Cambria" w:hAnsi="Cambria" w:cs="Cambria"/>
          <w:b/>
          <w:bCs/>
          <w:sz w:val="48"/>
          <w:szCs w:val="48"/>
          <w:u w:val="single"/>
          <w:lang w:val="en"/>
        </w:rPr>
        <w:t xml:space="preserve">Flip it  </w:t>
      </w:r>
      <w:r>
        <w:rPr>
          <w:rFonts w:ascii="Cambria" w:hAnsi="Cambria" w:cs="Cambria"/>
          <w:b/>
          <w:bCs/>
          <w:sz w:val="32"/>
          <w:szCs w:val="32"/>
          <w:u w:val="single"/>
          <w:lang w:val="en"/>
        </w:rPr>
        <w:t>exponent becomes positive</w:t>
      </w:r>
    </w:p>
    <w:p w14:paraId="0AC9AC8F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jc w:val="center"/>
        <w:rPr>
          <w:rFonts w:ascii="Cambria" w:hAnsi="Cambria" w:cs="Cambria"/>
          <w:sz w:val="28"/>
          <w:szCs w:val="28"/>
          <w:u w:val="single"/>
          <w:lang w:val="en"/>
        </w:rPr>
      </w:pPr>
      <w:r>
        <w:rPr>
          <w:rFonts w:ascii="Cambria" w:hAnsi="Cambria" w:cs="Cambria"/>
          <w:sz w:val="28"/>
          <w:szCs w:val="28"/>
          <w:u w:val="single"/>
          <w:lang w:val="en"/>
        </w:rPr>
        <w:t>(Math Language: Find the positive reciprocal)</w:t>
      </w:r>
    </w:p>
    <w:p w14:paraId="048778C6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44C8232F" wp14:editId="07777777">
            <wp:extent cx="3057525" cy="2038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2B54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sz w:val="24"/>
          <w:szCs w:val="24"/>
          <w:lang w:val="en"/>
        </w:rPr>
      </w:pPr>
    </w:p>
    <w:p w14:paraId="01BF0C41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b/>
          <w:bCs/>
          <w:sz w:val="24"/>
          <w:szCs w:val="24"/>
          <w:u w:val="single"/>
          <w:lang w:val="en"/>
        </w:rPr>
      </w:pPr>
      <w:r>
        <w:rPr>
          <w:rFonts w:ascii="Cambria" w:hAnsi="Cambria" w:cs="Cambria"/>
          <w:sz w:val="24"/>
          <w:szCs w:val="24"/>
          <w:lang w:val="en"/>
        </w:rPr>
        <w:t>Negative exponents example</w:t>
      </w:r>
      <w:r>
        <w:rPr>
          <w:rFonts w:ascii="Cambria" w:hAnsi="Cambria" w:cs="Cambria"/>
          <w:noProof/>
          <w:sz w:val="24"/>
          <w:szCs w:val="24"/>
        </w:rPr>
        <w:drawing>
          <wp:inline distT="0" distB="0" distL="0" distR="0" wp14:anchorId="2BD50F2C" wp14:editId="07777777">
            <wp:extent cx="5238750" cy="3543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72A7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lang w:val="en"/>
        </w:rPr>
      </w:pPr>
    </w:p>
    <w:p w14:paraId="407A19DE" w14:textId="77777777" w:rsidR="00427FC1" w:rsidRDefault="00427FC1" w:rsidP="00427FC1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sz w:val="32"/>
          <w:szCs w:val="32"/>
          <w:lang w:val="en"/>
        </w:rPr>
      </w:pPr>
      <w:r w:rsidRPr="00BA65BA">
        <w:rPr>
          <w:rFonts w:ascii="Cambria" w:hAnsi="Cambria" w:cs="Cambria"/>
          <w:b/>
          <w:bCs/>
          <w:sz w:val="48"/>
          <w:szCs w:val="48"/>
          <w:u w:val="single"/>
          <w:lang w:val="en"/>
        </w:rPr>
        <w:lastRenderedPageBreak/>
        <w:t>Translating Expressions</w:t>
      </w:r>
      <w:r w:rsidRPr="00BA65BA">
        <w:rPr>
          <w:rFonts w:ascii="Cambria" w:hAnsi="Cambria" w:cs="Cambria"/>
          <w:sz w:val="24"/>
          <w:szCs w:val="24"/>
          <w:u w:val="single"/>
          <w:lang w:val="en"/>
        </w:rPr>
        <w:t xml:space="preserve"> in general</w:t>
      </w:r>
      <w:r>
        <w:rPr>
          <w:rFonts w:ascii="Cambria" w:hAnsi="Cambria" w:cs="Cambria"/>
          <w:noProof/>
          <w:sz w:val="24"/>
          <w:szCs w:val="24"/>
        </w:rPr>
        <w:drawing>
          <wp:inline distT="0" distB="0" distL="0" distR="0" wp14:anchorId="7BFAC1E6" wp14:editId="07777777">
            <wp:extent cx="5781675" cy="7467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bCs/>
          <w:sz w:val="48"/>
          <w:szCs w:val="48"/>
          <w:lang w:val="en"/>
        </w:rPr>
        <w:t xml:space="preserve"> </w:t>
      </w:r>
      <w:r w:rsidRPr="00BA65BA">
        <w:rPr>
          <w:rFonts w:ascii="Cambria" w:hAnsi="Cambria" w:cs="Cambria"/>
          <w:b/>
          <w:bCs/>
          <w:sz w:val="48"/>
          <w:szCs w:val="48"/>
          <w:u w:val="single"/>
          <w:lang w:val="en"/>
        </w:rPr>
        <w:lastRenderedPageBreak/>
        <w:t>Translating Expressions</w:t>
      </w:r>
      <w:r w:rsidRPr="00BA65BA">
        <w:rPr>
          <w:rFonts w:ascii="Cambria" w:hAnsi="Cambria" w:cs="Cambria"/>
          <w:sz w:val="24"/>
          <w:szCs w:val="24"/>
          <w:u w:val="single"/>
          <w:lang w:val="en"/>
        </w:rPr>
        <w:t xml:space="preserve"> examples</w:t>
      </w:r>
      <w:r>
        <w:rPr>
          <w:rFonts w:ascii="Cambria" w:hAnsi="Cambria" w:cs="Cambria"/>
          <w:sz w:val="32"/>
          <w:szCs w:val="32"/>
          <w:lang w:val="en"/>
        </w:rPr>
        <w:t xml:space="preserve"> </w:t>
      </w:r>
      <w:r>
        <w:rPr>
          <w:rFonts w:ascii="Cambria" w:hAnsi="Cambria" w:cs="Cambria"/>
          <w:noProof/>
          <w:sz w:val="32"/>
          <w:szCs w:val="32"/>
        </w:rPr>
        <w:drawing>
          <wp:inline distT="0" distB="0" distL="0" distR="0" wp14:anchorId="55F05F19" wp14:editId="07777777">
            <wp:extent cx="5791200" cy="7486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5306" w14:textId="4BBC7366" w:rsidR="007551E3" w:rsidRDefault="007551E3" w:rsidP="007551E3">
      <w:bookmarkStart w:id="0" w:name="_GoBack"/>
      <w:bookmarkEnd w:id="0"/>
    </w:p>
    <w:sectPr w:rsidR="007551E3" w:rsidSect="00425450">
      <w:footerReference w:type="default" r:id="rId36"/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00881" w14:textId="77777777" w:rsidR="00286630" w:rsidRDefault="00286630" w:rsidP="00425450">
      <w:pPr>
        <w:spacing w:after="0" w:line="240" w:lineRule="auto"/>
      </w:pPr>
      <w:r>
        <w:separator/>
      </w:r>
    </w:p>
  </w:endnote>
  <w:endnote w:type="continuationSeparator" w:id="0">
    <w:p w14:paraId="0BA2D158" w14:textId="77777777" w:rsidR="00286630" w:rsidRDefault="00286630" w:rsidP="00425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65198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6D5BD51" w14:textId="31E9FE9B" w:rsidR="00425450" w:rsidRDefault="0042545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4018" w:rsidRPr="00674018">
          <w:rPr>
            <w:b/>
            <w:bCs/>
            <w:noProof/>
          </w:rPr>
          <w:t>16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4A33F37" w14:textId="77777777" w:rsidR="00425450" w:rsidRDefault="00425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CB3B36" w14:textId="77777777" w:rsidR="00286630" w:rsidRDefault="00286630" w:rsidP="00425450">
      <w:pPr>
        <w:spacing w:after="0" w:line="240" w:lineRule="auto"/>
      </w:pPr>
      <w:r>
        <w:separator/>
      </w:r>
    </w:p>
  </w:footnote>
  <w:footnote w:type="continuationSeparator" w:id="0">
    <w:p w14:paraId="00590B74" w14:textId="77777777" w:rsidR="00286630" w:rsidRDefault="00286630" w:rsidP="004254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3B4C6EC"/>
    <w:lvl w:ilvl="0">
      <w:numFmt w:val="bullet"/>
      <w:lvlText w:val="*"/>
      <w:lvlJc w:val="left"/>
    </w:lvl>
  </w:abstractNum>
  <w:abstractNum w:abstractNumId="1" w15:restartNumberingAfterBreak="0">
    <w:nsid w:val="29D935B1"/>
    <w:multiLevelType w:val="hybridMultilevel"/>
    <w:tmpl w:val="F12CA3EA"/>
    <w:lvl w:ilvl="0" w:tplc="F97C9540">
      <w:start w:val="1"/>
      <w:numFmt w:val="decimal"/>
      <w:lvlText w:val="%1"/>
      <w:lvlJc w:val="left"/>
      <w:pPr>
        <w:ind w:left="1080" w:hanging="360"/>
      </w:pPr>
      <w:rPr>
        <w:rFonts w:hint="default"/>
        <w:sz w:val="56"/>
        <w:szCs w:val="5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1817B5"/>
    <w:multiLevelType w:val="hybridMultilevel"/>
    <w:tmpl w:val="9A1C97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FC1"/>
    <w:rsid w:val="00033BD1"/>
    <w:rsid w:val="000C6238"/>
    <w:rsid w:val="00110F26"/>
    <w:rsid w:val="0012513E"/>
    <w:rsid w:val="001578C8"/>
    <w:rsid w:val="00233559"/>
    <w:rsid w:val="00286630"/>
    <w:rsid w:val="00293F61"/>
    <w:rsid w:val="003A3631"/>
    <w:rsid w:val="003E7F7A"/>
    <w:rsid w:val="004234A6"/>
    <w:rsid w:val="00425450"/>
    <w:rsid w:val="00427FC1"/>
    <w:rsid w:val="00446422"/>
    <w:rsid w:val="00502E50"/>
    <w:rsid w:val="005259E9"/>
    <w:rsid w:val="005418F7"/>
    <w:rsid w:val="005A3FDB"/>
    <w:rsid w:val="005B0708"/>
    <w:rsid w:val="005E04E3"/>
    <w:rsid w:val="006163F6"/>
    <w:rsid w:val="00674018"/>
    <w:rsid w:val="007070C6"/>
    <w:rsid w:val="007551E3"/>
    <w:rsid w:val="0079268A"/>
    <w:rsid w:val="007A26C5"/>
    <w:rsid w:val="007D7C9B"/>
    <w:rsid w:val="007F2C52"/>
    <w:rsid w:val="007F55FF"/>
    <w:rsid w:val="008947B1"/>
    <w:rsid w:val="008A66CF"/>
    <w:rsid w:val="008C6890"/>
    <w:rsid w:val="0090462B"/>
    <w:rsid w:val="00940138"/>
    <w:rsid w:val="009608B2"/>
    <w:rsid w:val="009C0187"/>
    <w:rsid w:val="009C1929"/>
    <w:rsid w:val="00AA6E02"/>
    <w:rsid w:val="00B2349B"/>
    <w:rsid w:val="00B42E04"/>
    <w:rsid w:val="00B91154"/>
    <w:rsid w:val="00BA65BA"/>
    <w:rsid w:val="00C26859"/>
    <w:rsid w:val="00D26A3F"/>
    <w:rsid w:val="00D833D9"/>
    <w:rsid w:val="00DA67C5"/>
    <w:rsid w:val="00DF6972"/>
    <w:rsid w:val="00DF761F"/>
    <w:rsid w:val="00E40F69"/>
    <w:rsid w:val="00E703A5"/>
    <w:rsid w:val="00E70CE6"/>
    <w:rsid w:val="00F44868"/>
    <w:rsid w:val="00F74B84"/>
    <w:rsid w:val="00FB0F28"/>
    <w:rsid w:val="00FD49F2"/>
    <w:rsid w:val="0B2DD506"/>
    <w:rsid w:val="0F925526"/>
    <w:rsid w:val="14BA4454"/>
    <w:rsid w:val="3E05DE30"/>
    <w:rsid w:val="7F82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A9269"/>
  <w15:chartTrackingRefBased/>
  <w15:docId w15:val="{5D875B91-D30E-4B9C-B951-E4A7FA9E6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929"/>
    <w:pPr>
      <w:ind w:left="720"/>
      <w:contextualSpacing/>
    </w:pPr>
  </w:style>
  <w:style w:type="table" w:styleId="TableGrid">
    <w:name w:val="Table Grid"/>
    <w:basedOn w:val="TableNormal"/>
    <w:uiPriority w:val="39"/>
    <w:rsid w:val="00FB0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0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F2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25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450"/>
  </w:style>
  <w:style w:type="paragraph" w:styleId="Footer">
    <w:name w:val="footer"/>
    <w:basedOn w:val="Normal"/>
    <w:link w:val="FooterChar"/>
    <w:uiPriority w:val="99"/>
    <w:unhideWhenUsed/>
    <w:rsid w:val="00425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6CE10-C5E8-4106-BC84-AEF0563B7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Roslyn UFSD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Bloom</dc:creator>
  <cp:keywords/>
  <dc:description/>
  <cp:lastModifiedBy>Cindy Bloom</cp:lastModifiedBy>
  <cp:revision>3</cp:revision>
  <cp:lastPrinted>2018-03-05T06:10:00Z</cp:lastPrinted>
  <dcterms:created xsi:type="dcterms:W3CDTF">2018-03-06T00:40:00Z</dcterms:created>
  <dcterms:modified xsi:type="dcterms:W3CDTF">2018-03-06T00:41:00Z</dcterms:modified>
</cp:coreProperties>
</file>